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1CDC" w14:textId="77777777" w:rsidR="001B5625" w:rsidRPr="001B5625" w:rsidRDefault="001B5625" w:rsidP="001B56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B5625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D2CF66" wp14:editId="0C6B4C28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A4E5" w14:textId="7286AC2B" w:rsidR="001B5625" w:rsidRPr="00531692" w:rsidRDefault="001B5625" w:rsidP="001B5625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2CF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GCOgIAACg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" stroked="f">
                <v:textbox>
                  <w:txbxContent>
                    <w:p w14:paraId="095DA4E5" w14:textId="7286AC2B" w:rsidR="001B5625" w:rsidRPr="00531692" w:rsidRDefault="001B5625" w:rsidP="001B5625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C0734" w14:textId="77777777" w:rsidR="001B5625" w:rsidRPr="007B4269" w:rsidRDefault="001B5625" w:rsidP="001B56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B4269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0B5554AE" wp14:editId="639E48E3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269">
        <w:rPr>
          <w:rFonts w:ascii="Times New Roman" w:eastAsia="Calibri" w:hAnsi="Times New Roman" w:cs="Times New Roman"/>
          <w:color w:val="000000"/>
        </w:rPr>
        <w:t>МЕЖДУНАРОДНЫЙ ИНСТИТУТ ПРИКЛАДНЫХ ИССЛЕДОВАНИЙ им. ЛОМОНОСОВА</w:t>
      </w:r>
    </w:p>
    <w:p w14:paraId="12ED2338" w14:textId="77777777" w:rsidR="001B5625" w:rsidRPr="007B4269" w:rsidRDefault="001B5625" w:rsidP="001B56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B4269">
        <w:rPr>
          <w:rFonts w:ascii="Times New Roman" w:eastAsia="Calibri" w:hAnsi="Times New Roman" w:cs="Times New Roman"/>
          <w:color w:val="000000"/>
        </w:rPr>
        <w:t xml:space="preserve">САНКТ-ПЕТЕРБУРГ (сайт: </w:t>
      </w:r>
      <w:hyperlink r:id="rId11" w:history="1">
        <w:r w:rsidRPr="007B4269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www</w:t>
        </w:r>
        <w:r w:rsidRPr="007B4269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7B4269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spbipi</w:t>
        </w:r>
        <w:proofErr w:type="spellEnd"/>
        <w:r w:rsidRPr="007B4269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7B4269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7B4269">
        <w:rPr>
          <w:rFonts w:ascii="Times New Roman" w:eastAsia="Calibri" w:hAnsi="Times New Roman" w:cs="Times New Roman"/>
          <w:color w:val="000000"/>
        </w:rPr>
        <w:t>)</w:t>
      </w:r>
    </w:p>
    <w:p w14:paraId="2E6CE034" w14:textId="77777777" w:rsidR="001B5625" w:rsidRPr="001B5625" w:rsidRDefault="001B5625" w:rsidP="001B562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E201F6" w14:textId="77777777" w:rsidR="001B5625" w:rsidRPr="007B4269" w:rsidRDefault="001B5625" w:rsidP="001B56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4269">
        <w:rPr>
          <w:rFonts w:ascii="Times New Roman" w:eastAsia="Calibri" w:hAnsi="Times New Roman" w:cs="Times New Roman"/>
        </w:rPr>
        <w:t>ИНФОРМАЦИОННОЕ ПИСЬМО</w:t>
      </w:r>
    </w:p>
    <w:p w14:paraId="7671F063" w14:textId="77777777" w:rsidR="001B5625" w:rsidRPr="001B5625" w:rsidRDefault="001B5625" w:rsidP="001B5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0C2004BF" w14:textId="77777777" w:rsidR="001B5625" w:rsidRPr="001B5625" w:rsidRDefault="001B5625" w:rsidP="001B5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5625">
        <w:rPr>
          <w:rFonts w:ascii="Times New Roman" w:eastAsia="Calibri" w:hAnsi="Times New Roman" w:cs="Times New Roman"/>
          <w:b/>
          <w:sz w:val="36"/>
          <w:szCs w:val="36"/>
        </w:rPr>
        <w:t>ПЕРСПЕКТИВНЫЕ ПРИКЛАДНЫЕ ИССЛЕДОВАНИЯ И ИННОВАЦИИ</w:t>
      </w:r>
    </w:p>
    <w:p w14:paraId="4362D3C0" w14:textId="77777777" w:rsidR="001B5625" w:rsidRPr="001B5625" w:rsidRDefault="001B5625" w:rsidP="001B5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16247B7" w14:textId="77777777" w:rsidR="001B5625" w:rsidRPr="001B5625" w:rsidRDefault="001B5625" w:rsidP="001B5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02"/>
        <w:gridCol w:w="8526"/>
        <w:gridCol w:w="4090"/>
      </w:tblGrid>
      <w:tr w:rsidR="001B5625" w:rsidRPr="001B5625" w14:paraId="6B33B2A3" w14:textId="77777777" w:rsidTr="00F02DF0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14:paraId="7265FE96" w14:textId="77777777" w:rsidR="001B5625" w:rsidRPr="001B5625" w:rsidRDefault="001B5625" w:rsidP="001B5625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</w:rPr>
            </w:pPr>
            <w:r w:rsidRPr="001B5625">
              <w:rPr>
                <w:rFonts w:eastAsia="Calibri"/>
                <w:color w:val="FF0000"/>
                <w:sz w:val="36"/>
                <w:szCs w:val="36"/>
              </w:rPr>
              <w:t>ШИФР 0622</w:t>
            </w:r>
            <w:r w:rsidRPr="001B5625">
              <w:rPr>
                <w:rFonts w:eastAsia="Calibri"/>
                <w:color w:val="FF0000"/>
                <w:sz w:val="36"/>
                <w:szCs w:val="36"/>
                <w:lang w:val="es-NI"/>
              </w:rPr>
              <w:t>P</w:t>
            </w:r>
          </w:p>
          <w:p w14:paraId="4DE4A8CB" w14:textId="77777777" w:rsidR="001B5625" w:rsidRPr="001B5625" w:rsidRDefault="001B5625" w:rsidP="001B5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5625">
              <w:rPr>
                <w:rFonts w:eastAsia="Calibri"/>
                <w:b/>
                <w:sz w:val="24"/>
                <w:szCs w:val="24"/>
              </w:rPr>
              <w:t xml:space="preserve">22 июня 2023 </w:t>
            </w:r>
          </w:p>
          <w:p w14:paraId="582C4797" w14:textId="77777777" w:rsidR="001B5625" w:rsidRPr="001B5625" w:rsidRDefault="001B5625" w:rsidP="001B562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625">
              <w:rPr>
                <w:rFonts w:eastAsia="Calibri"/>
                <w:b/>
                <w:sz w:val="24"/>
                <w:szCs w:val="24"/>
              </w:rPr>
              <w:t>Г. ВОЛГОГРАД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5C34F83" w14:textId="77777777" w:rsidR="001B5625" w:rsidRPr="001B5625" w:rsidRDefault="001B5625" w:rsidP="001B5625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1B5625">
              <w:rPr>
                <w:rFonts w:eastAsia="Calibri"/>
                <w:b/>
                <w:sz w:val="26"/>
                <w:szCs w:val="26"/>
              </w:rPr>
              <w:t>МЕЖДУНАРОДНАЯ НАУЧНАЯ КОНФЕРЕНЦИЯ</w:t>
            </w:r>
          </w:p>
          <w:p w14:paraId="20CE1E65" w14:textId="77777777" w:rsidR="001B5625" w:rsidRPr="007B4269" w:rsidRDefault="001B5625" w:rsidP="001B5625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bookmarkStart w:id="0" w:name="_GoBack"/>
            <w:r w:rsidRPr="007B4269">
              <w:rPr>
                <w:rFonts w:eastAsia="Calibri"/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  <w:bookmarkEnd w:id="0"/>
          </w:p>
        </w:tc>
        <w:tc>
          <w:tcPr>
            <w:tcW w:w="4105" w:type="dxa"/>
            <w:shd w:val="clear" w:color="auto" w:fill="EFF6EA"/>
            <w:vAlign w:val="center"/>
          </w:tcPr>
          <w:p w14:paraId="1E70DF50" w14:textId="77777777" w:rsidR="001B5625" w:rsidRPr="001B5625" w:rsidRDefault="001B5625" w:rsidP="001B562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625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1B5625" w:rsidRPr="001B5625" w14:paraId="5A679A19" w14:textId="77777777" w:rsidTr="00F02DF0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14:paraId="3959085B" w14:textId="77777777" w:rsidR="001B5625" w:rsidRPr="001B5625" w:rsidRDefault="001B5625" w:rsidP="001B5625">
            <w:pPr>
              <w:spacing w:line="21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1B5625">
              <w:rPr>
                <w:rFonts w:eastAsia="Calibri"/>
                <w:b/>
                <w:color w:val="ED7D31"/>
                <w:sz w:val="32"/>
                <w:szCs w:val="32"/>
              </w:rPr>
              <w:t>eLibrary</w:t>
            </w:r>
            <w:proofErr w:type="spellEnd"/>
            <w:r w:rsidRPr="001B5625">
              <w:rPr>
                <w:rFonts w:eastAsia="Calibri"/>
                <w:b/>
                <w:color w:val="ED7D31"/>
                <w:sz w:val="32"/>
                <w:szCs w:val="32"/>
              </w:rPr>
              <w:t xml:space="preserve"> </w:t>
            </w:r>
            <w:r w:rsidRPr="001B5625">
              <w:rPr>
                <w:rFonts w:eastAsia="Calibri"/>
                <w:sz w:val="32"/>
                <w:szCs w:val="32"/>
              </w:rPr>
              <w:t xml:space="preserve">(постатейно), </w:t>
            </w:r>
            <w:r w:rsidRPr="001B5625">
              <w:rPr>
                <w:rFonts w:eastAsia="Calibri"/>
                <w:b/>
                <w:color w:val="ED7D31"/>
                <w:sz w:val="32"/>
                <w:szCs w:val="32"/>
              </w:rPr>
              <w:t>DOI,</w:t>
            </w:r>
            <w:r w:rsidRPr="001B5625">
              <w:rPr>
                <w:rFonts w:eastAsia="Calibri"/>
                <w:sz w:val="32"/>
                <w:szCs w:val="32"/>
              </w:rPr>
              <w:t xml:space="preserve"> ISВN, УДК, ББК</w:t>
            </w:r>
          </w:p>
          <w:p w14:paraId="27A26FB0" w14:textId="77777777" w:rsidR="001B5625" w:rsidRPr="001B5625" w:rsidRDefault="001B5625" w:rsidP="001B5625">
            <w:pPr>
              <w:spacing w:line="216" w:lineRule="auto"/>
              <w:jc w:val="center"/>
              <w:rPr>
                <w:rFonts w:eastAsia="Calibri"/>
              </w:rPr>
            </w:pPr>
            <w:r w:rsidRPr="001B5625">
              <w:rPr>
                <w:rFonts w:eastAsia="Calibri"/>
                <w:b/>
                <w:sz w:val="26"/>
                <w:szCs w:val="26"/>
              </w:rPr>
              <w:t>ЯЗЫК:</w:t>
            </w:r>
            <w:r w:rsidRPr="001B5625">
              <w:rPr>
                <w:rFonts w:eastAsia="Calibri"/>
                <w:sz w:val="26"/>
                <w:szCs w:val="26"/>
              </w:rPr>
              <w:t xml:space="preserve"> русский, английский     </w:t>
            </w:r>
            <w:r w:rsidRPr="001B5625">
              <w:rPr>
                <w:rFonts w:eastAsia="Calibri"/>
                <w:b/>
                <w:sz w:val="26"/>
                <w:szCs w:val="26"/>
              </w:rPr>
              <w:t>ФОРМА:</w:t>
            </w:r>
            <w:r w:rsidRPr="001B5625">
              <w:rPr>
                <w:rFonts w:eastAsia="Calibri"/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14:paraId="1DA38A9B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Архитектура</w:t>
            </w:r>
          </w:p>
          <w:p w14:paraId="260923B8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Астрономия</w:t>
            </w:r>
          </w:p>
          <w:p w14:paraId="47AC014A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14:paraId="2CBA5D9C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14:paraId="04A5E877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14:paraId="6BD3D8F2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14:paraId="3936B333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Журналистика</w:t>
            </w:r>
          </w:p>
          <w:p w14:paraId="02858BF7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Искусствоведение</w:t>
            </w:r>
          </w:p>
          <w:p w14:paraId="58572D70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14:paraId="23771010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Культурология</w:t>
            </w:r>
          </w:p>
          <w:p w14:paraId="29AFEF49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Литература</w:t>
            </w:r>
          </w:p>
          <w:p w14:paraId="5D7B8335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14:paraId="6665713A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Науки о Земле</w:t>
            </w:r>
          </w:p>
          <w:p w14:paraId="5CB5AA44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14:paraId="4051D7A2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14:paraId="1ECA2F08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14:paraId="4D7AFCD4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14:paraId="02423054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14:paraId="4044BBCA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14:paraId="27E513D8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14:paraId="1A371FAF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14:paraId="4FC74AB9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14:paraId="2B8A865B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14:paraId="7C512127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Химические науки</w:t>
            </w:r>
          </w:p>
          <w:p w14:paraId="4F71DC0A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14:paraId="5E1343AC" w14:textId="77777777" w:rsidR="001B5625" w:rsidRPr="001B5625" w:rsidRDefault="001B5625" w:rsidP="001B562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1B5625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14:paraId="241807BC" w14:textId="77777777" w:rsidR="001B5625" w:rsidRPr="001B5625" w:rsidRDefault="001B5625" w:rsidP="001B5625">
            <w:pPr>
              <w:spacing w:line="216" w:lineRule="auto"/>
              <w:rPr>
                <w:rFonts w:eastAsia="Calibri"/>
              </w:rPr>
            </w:pPr>
          </w:p>
          <w:p w14:paraId="48ED8080" w14:textId="77777777" w:rsidR="001B5625" w:rsidRPr="001B5625" w:rsidRDefault="001B5625" w:rsidP="001B5625">
            <w:pPr>
              <w:spacing w:line="216" w:lineRule="auto"/>
              <w:rPr>
                <w:rFonts w:eastAsia="Calibri"/>
              </w:rPr>
            </w:pPr>
          </w:p>
        </w:tc>
      </w:tr>
      <w:tr w:rsidR="001B5625" w:rsidRPr="001B5625" w14:paraId="7E121D5A" w14:textId="77777777" w:rsidTr="00F02DF0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538F84A0" w14:textId="77777777" w:rsidR="001B5625" w:rsidRPr="001B5625" w:rsidRDefault="001B5625" w:rsidP="001B562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625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14:paraId="43DFDC45" w14:textId="77777777" w:rsidR="001B5625" w:rsidRPr="001B5625" w:rsidRDefault="001B5625" w:rsidP="001B5625">
            <w:pPr>
              <w:jc w:val="center"/>
              <w:rPr>
                <w:rFonts w:eastAsia="Calibri"/>
              </w:rPr>
            </w:pPr>
          </w:p>
        </w:tc>
      </w:tr>
      <w:tr w:rsidR="001B5625" w:rsidRPr="001B5625" w14:paraId="2170A93A" w14:textId="77777777" w:rsidTr="00F02DF0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14:paraId="17FD012E" w14:textId="77777777" w:rsidR="001B5625" w:rsidRPr="001B5625" w:rsidRDefault="001B5625" w:rsidP="001B562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1B5625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6023025F" w14:textId="77777777" w:rsidR="001B5625" w:rsidRPr="001B5625" w:rsidRDefault="001B5625" w:rsidP="001B562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1B5625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3A1EED59" w14:textId="77777777" w:rsidR="001B5625" w:rsidRPr="001B5625" w:rsidRDefault="001B5625" w:rsidP="001B562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1B5625">
              <w:rPr>
                <w:rFonts w:eastAsia="Calibri"/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14:paraId="4F844C51" w14:textId="77777777" w:rsidR="001B5625" w:rsidRPr="001B5625" w:rsidRDefault="001B5625" w:rsidP="001B5625">
            <w:pPr>
              <w:jc w:val="center"/>
              <w:rPr>
                <w:rFonts w:eastAsia="Calibri"/>
              </w:rPr>
            </w:pPr>
          </w:p>
        </w:tc>
      </w:tr>
      <w:tr w:rsidR="001B5625" w:rsidRPr="001B5625" w14:paraId="36A81545" w14:textId="77777777" w:rsidTr="00F02DF0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7A18DBD3" w14:textId="77777777" w:rsidR="001B5625" w:rsidRPr="001B5625" w:rsidRDefault="001B5625" w:rsidP="001B5625">
            <w:pPr>
              <w:jc w:val="center"/>
              <w:rPr>
                <w:rFonts w:eastAsia="Calibri"/>
                <w:sz w:val="24"/>
                <w:szCs w:val="24"/>
              </w:rPr>
            </w:pPr>
            <w:r w:rsidRPr="001B5625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14:paraId="26B631FA" w14:textId="77777777" w:rsidR="001B5625" w:rsidRPr="001B5625" w:rsidRDefault="001B5625" w:rsidP="001B5625">
            <w:pPr>
              <w:jc w:val="center"/>
              <w:rPr>
                <w:rFonts w:eastAsia="Calibri"/>
              </w:rPr>
            </w:pPr>
          </w:p>
        </w:tc>
      </w:tr>
      <w:tr w:rsidR="001B5625" w:rsidRPr="001B5625" w14:paraId="209FEF78" w14:textId="77777777" w:rsidTr="00F02DF0">
        <w:trPr>
          <w:trHeight w:val="1075"/>
        </w:trPr>
        <w:tc>
          <w:tcPr>
            <w:tcW w:w="12186" w:type="dxa"/>
            <w:gridSpan w:val="2"/>
          </w:tcPr>
          <w:p w14:paraId="6944BC8C" w14:textId="77777777" w:rsidR="001B5625" w:rsidRPr="001B5625" w:rsidRDefault="001B5625" w:rsidP="001B5625">
            <w:pPr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1B5625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1B5625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1B5625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14:paraId="0D0247D0" w14:textId="77777777" w:rsidR="001B5625" w:rsidRPr="001B5625" w:rsidRDefault="001B5625" w:rsidP="001B5625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1B5625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1B5625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1B5625">
              <w:rPr>
                <w:rFonts w:eastAsia="Calibri"/>
                <w:sz w:val="26"/>
                <w:szCs w:val="26"/>
              </w:rPr>
              <w:t>eLibrary</w:t>
            </w:r>
            <w:proofErr w:type="spellEnd"/>
            <w:r w:rsidRPr="001B5625">
              <w:rPr>
                <w:rFonts w:eastAsia="Calibri"/>
                <w:sz w:val="26"/>
                <w:szCs w:val="26"/>
              </w:rPr>
              <w:t xml:space="preserve"> и индексирование в DOI;</w:t>
            </w:r>
          </w:p>
          <w:p w14:paraId="2B89C131" w14:textId="77777777" w:rsidR="001B5625" w:rsidRPr="001B5625" w:rsidRDefault="001B5625" w:rsidP="001B5625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1B5625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14:paraId="35F70DF4" w14:textId="77777777" w:rsidR="007B4269" w:rsidRDefault="007B4269" w:rsidP="007B4269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14:paraId="5EC54B57" w14:textId="2CC66998" w:rsidR="001B5625" w:rsidRPr="001B5625" w:rsidRDefault="001B5625" w:rsidP="001B562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1B5625">
              <w:rPr>
                <w:rFonts w:eastAsia="Calibri"/>
                <w:b/>
                <w:sz w:val="26"/>
                <w:szCs w:val="26"/>
              </w:rPr>
              <w:t>750 руб</w:t>
            </w:r>
            <w:r w:rsidRPr="001B5625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51E840F1" w14:textId="77777777" w:rsidR="001B5625" w:rsidRPr="001B5625" w:rsidRDefault="001B5625" w:rsidP="001B562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 xml:space="preserve">пересылка сборника за пределы РФ – </w:t>
            </w:r>
            <w:r w:rsidRPr="001B5625">
              <w:rPr>
                <w:rFonts w:eastAsia="Calibri"/>
                <w:b/>
                <w:sz w:val="26"/>
                <w:szCs w:val="26"/>
              </w:rPr>
              <w:t>750 руб</w:t>
            </w:r>
            <w:r w:rsidRPr="001B5625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56102C73" w14:textId="77777777" w:rsidR="001B5625" w:rsidRPr="001B5625" w:rsidRDefault="001B5625" w:rsidP="001B562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 xml:space="preserve">диплом </w:t>
            </w:r>
            <w:r w:rsidRPr="001B5625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1B5625">
              <w:rPr>
                <w:rFonts w:eastAsia="Calibri"/>
                <w:sz w:val="26"/>
                <w:szCs w:val="26"/>
              </w:rPr>
              <w:t xml:space="preserve">, </w:t>
            </w:r>
            <w:r w:rsidRPr="001B5625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1B5625">
              <w:rPr>
                <w:rFonts w:eastAsia="Calibri"/>
                <w:sz w:val="26"/>
                <w:szCs w:val="26"/>
              </w:rPr>
              <w:t xml:space="preserve"> или </w:t>
            </w:r>
            <w:r w:rsidRPr="001B5625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1B5625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1B5625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1B5625">
              <w:rPr>
                <w:rFonts w:eastAsia="Calibri"/>
                <w:sz w:val="26"/>
                <w:szCs w:val="26"/>
              </w:rPr>
              <w:t xml:space="preserve">) – </w:t>
            </w:r>
            <w:r w:rsidRPr="001B5625">
              <w:rPr>
                <w:rFonts w:eastAsia="Calibri"/>
                <w:b/>
                <w:sz w:val="26"/>
                <w:szCs w:val="26"/>
              </w:rPr>
              <w:t>200 руб</w:t>
            </w:r>
            <w:r w:rsidRPr="001B5625">
              <w:rPr>
                <w:rFonts w:eastAsia="Calibri"/>
                <w:sz w:val="26"/>
                <w:szCs w:val="26"/>
              </w:rPr>
              <w:t xml:space="preserve">.  </w:t>
            </w:r>
          </w:p>
          <w:p w14:paraId="45861BE2" w14:textId="77777777" w:rsidR="001B5625" w:rsidRPr="001B5625" w:rsidRDefault="001B5625" w:rsidP="001B5625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DOI статье (</w:t>
            </w:r>
            <w:r w:rsidRPr="001B5625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1B5625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1B5625">
              <w:rPr>
                <w:rFonts w:eastAsia="Calibri"/>
                <w:sz w:val="26"/>
                <w:szCs w:val="26"/>
              </w:rPr>
              <w:t xml:space="preserve">) – </w:t>
            </w:r>
            <w:r w:rsidRPr="001B5625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14:paraId="44E87A5A" w14:textId="77777777" w:rsidR="001B5625" w:rsidRPr="001B5625" w:rsidRDefault="001B5625" w:rsidP="001B5625">
            <w:pPr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1B5625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1B5625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1B5625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14:paraId="25AAB2F4" w14:textId="77777777" w:rsidR="001B5625" w:rsidRPr="001B5625" w:rsidRDefault="001B5625" w:rsidP="001B5625">
            <w:pPr>
              <w:jc w:val="center"/>
              <w:rPr>
                <w:rFonts w:eastAsia="Calibri"/>
              </w:rPr>
            </w:pPr>
          </w:p>
        </w:tc>
      </w:tr>
      <w:tr w:rsidR="001B5625" w:rsidRPr="001B5625" w14:paraId="516BF5D6" w14:textId="77777777" w:rsidTr="00F02DF0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32B2843E" w14:textId="77777777" w:rsidR="001B5625" w:rsidRPr="001B5625" w:rsidRDefault="001B5625" w:rsidP="001B5625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14:paraId="05881A77" w14:textId="77777777" w:rsidR="001B5625" w:rsidRPr="001B5625" w:rsidRDefault="001B5625" w:rsidP="001B5625">
            <w:pPr>
              <w:jc w:val="center"/>
              <w:rPr>
                <w:rFonts w:eastAsia="Calibri"/>
              </w:rPr>
            </w:pPr>
          </w:p>
        </w:tc>
      </w:tr>
      <w:tr w:rsidR="001B5625" w:rsidRPr="001B5625" w14:paraId="16D5C9E2" w14:textId="77777777" w:rsidTr="00F02DF0">
        <w:trPr>
          <w:trHeight w:val="1497"/>
        </w:trPr>
        <w:tc>
          <w:tcPr>
            <w:tcW w:w="12186" w:type="dxa"/>
            <w:gridSpan w:val="2"/>
          </w:tcPr>
          <w:p w14:paraId="35C2EBD5" w14:textId="77777777" w:rsidR="001B5625" w:rsidRPr="001B5625" w:rsidRDefault="001B5625" w:rsidP="001B562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14:paraId="11DE2319" w14:textId="77777777" w:rsidR="001B5625" w:rsidRPr="001B5625" w:rsidRDefault="001B5625" w:rsidP="001B562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11F52BF5" w14:textId="77777777" w:rsidR="001B5625" w:rsidRPr="001B5625" w:rsidRDefault="001B5625" w:rsidP="001B562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05A4207D" w14:textId="77777777" w:rsidR="001B5625" w:rsidRPr="001B5625" w:rsidRDefault="001B5625" w:rsidP="001B562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B5625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1B5625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1B5625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1B5625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1B5625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14:paraId="047EFDA8" w14:textId="77777777" w:rsidR="001B5625" w:rsidRPr="001B5625" w:rsidRDefault="001B5625" w:rsidP="001B5625">
            <w:pPr>
              <w:jc w:val="center"/>
              <w:rPr>
                <w:rFonts w:eastAsia="Calibri"/>
              </w:rPr>
            </w:pPr>
          </w:p>
        </w:tc>
      </w:tr>
    </w:tbl>
    <w:p w14:paraId="1208B4AE" w14:textId="4E9D62C8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7B4269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2AE4F9E4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4B67F4D1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54CEA444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7328FB1F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0C182057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4FB0322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6227E5D7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49C78520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4804E040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20AA4B9B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609B4C39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39273999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50650382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1927AF8F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46C08608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3252650C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7B466C8A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08B1E209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310B380D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2F086D83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06B7E902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25BF5E7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2B5F2B83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3387E788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852BA4" w14:textId="77777777" w:rsidR="001B5625" w:rsidRPr="001B5625" w:rsidRDefault="001B5625" w:rsidP="001B56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1B5625" w:rsidRPr="001B5625" w14:paraId="518E8596" w14:textId="77777777" w:rsidTr="00F02DF0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E8316E" w14:textId="77777777" w:rsidR="001B5625" w:rsidRPr="001B5625" w:rsidRDefault="001B5625" w:rsidP="001B562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B5625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47BD36BB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0E981BE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9233FBF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851678A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BCB45DE" wp14:editId="10441F28">
                  <wp:extent cx="1316990" cy="1310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FDFB37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B9B3DE8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DA2A75A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FAF8C4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E266592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213813D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151A38D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3FC405F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F3E7FCA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BB924DA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8C78913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9E27B7C" w14:textId="77777777" w:rsidR="001B5625" w:rsidRPr="001B5625" w:rsidRDefault="001B5625" w:rsidP="001B56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00A83F3C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1B5625" w:rsidRPr="001B5625" w14:paraId="4AC93570" w14:textId="77777777" w:rsidTr="00F02DF0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7AC73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28F9EBB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1B5625" w:rsidRPr="001B5625" w14:paraId="3A5E16E9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EACC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B23572C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FC45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88E8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46DFBB4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1B5625" w:rsidRPr="001B5625" w14:paraId="02EF409C" w14:textId="77777777" w:rsidTr="00F02DF0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1BF7D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63BE5E4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1B5625" w:rsidRPr="001B5625" w14:paraId="30D417BB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E5FEA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402532E" w14:textId="77777777" w:rsidR="001B5625" w:rsidRPr="001B5625" w:rsidRDefault="001B5625" w:rsidP="001B5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683DB48B" w14:textId="77777777" w:rsidR="001B5625" w:rsidRPr="001B5625" w:rsidRDefault="001B5625" w:rsidP="001B5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2244387A" w14:textId="77777777" w:rsidR="001B5625" w:rsidRPr="001B5625" w:rsidRDefault="001B5625" w:rsidP="001B5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2E375D17" w14:textId="77777777" w:rsidR="001B5625" w:rsidRPr="001B5625" w:rsidRDefault="001B5625" w:rsidP="001B5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FABF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3723E7C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1B5625" w:rsidRPr="001B5625" w14:paraId="5A590A52" w14:textId="77777777" w:rsidTr="00F02DF0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F1E00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A4EC144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1B5625" w:rsidRPr="001B5625" w14:paraId="67DE6A45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DC39B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075E6A7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61E6A3C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1B5625" w:rsidRPr="001B5625" w14:paraId="6880AA36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FB72D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C431895" w14:textId="77777777" w:rsidR="001B5625" w:rsidRPr="001B5625" w:rsidRDefault="001B5625" w:rsidP="001B5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E0CC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046D5B0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625" w:rsidRPr="001B5625" w14:paraId="554FAD25" w14:textId="77777777" w:rsidTr="00F02DF0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EBB66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F381377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1B5625" w:rsidRPr="001B5625" w14:paraId="43C43EFD" w14:textId="77777777" w:rsidTr="00F02DF0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25A73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144F134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CE62272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1B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1B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B5625" w:rsidRPr="001B5625" w14:paraId="419A0236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14600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DD762E3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2AF98618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625" w:rsidRPr="001B5625" w14:paraId="59C1B445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3B3FF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22D2A6F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1B5625" w:rsidRPr="001B5625" w14:paraId="3A574827" w14:textId="77777777" w:rsidTr="00F02DF0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DB3FF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2F5F4449" w14:textId="77777777" w:rsidR="001B5625" w:rsidRPr="001B5625" w:rsidRDefault="001B5625" w:rsidP="001B5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74CB67BA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625" w:rsidRPr="001B5625" w14:paraId="4470926E" w14:textId="77777777" w:rsidTr="00F02DF0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7C421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2AABF62A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1B562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220F6A5F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5625" w:rsidRPr="001B5625" w14:paraId="24E4409A" w14:textId="77777777" w:rsidTr="00F02DF0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AE7096" w14:textId="77777777" w:rsidR="001B5625" w:rsidRPr="001B5625" w:rsidRDefault="001B5625" w:rsidP="001B562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821F02E" w14:textId="77777777" w:rsidR="001B5625" w:rsidRPr="001B5625" w:rsidRDefault="001B5625" w:rsidP="001B562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06BFC47" wp14:editId="69B9F2DA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07C556" w14:textId="77777777" w:rsidR="001B5625" w:rsidRPr="001B5625" w:rsidRDefault="001B5625" w:rsidP="001B5625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A2A7005" w14:textId="77777777" w:rsidR="001B5625" w:rsidRPr="001B5625" w:rsidRDefault="001B5625" w:rsidP="001B5625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91872B7" w14:textId="77777777" w:rsidR="001B5625" w:rsidRPr="001B5625" w:rsidRDefault="001B5625" w:rsidP="001B562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562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39F5BCD5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35A1604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20B5ABD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8A4E2D9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B562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089F5EAD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4FFBD08" w14:textId="77777777" w:rsidR="001B5625" w:rsidRPr="001B5625" w:rsidRDefault="001B5625" w:rsidP="001B56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4203BFDC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1B5625" w:rsidRPr="001B5625" w14:paraId="01AD1B73" w14:textId="77777777" w:rsidTr="00F02DF0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8F1A14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03E84BB5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1B5625" w:rsidRPr="001B5625" w14:paraId="67F3A6F5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2C332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A074CC1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84EB1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E08D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AA64BA0" w14:textId="77777777" w:rsidR="001B5625" w:rsidRPr="001B5625" w:rsidRDefault="001B5625" w:rsidP="001B56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08B02121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625" w:rsidRPr="001B5625" w14:paraId="76D42C16" w14:textId="77777777" w:rsidTr="00F02DF0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58F925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55AC8C0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1B5625" w:rsidRPr="001B5625" w14:paraId="42DF01FF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C4CFD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1126FA3" w14:textId="77777777" w:rsidR="001B5625" w:rsidRPr="001B5625" w:rsidRDefault="001B5625" w:rsidP="001B5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5B517F01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2B71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CC98555" w14:textId="77777777" w:rsidR="001B5625" w:rsidRPr="001B5625" w:rsidRDefault="001B5625" w:rsidP="001B56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5A0D14AC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B5625" w:rsidRPr="001B5625" w14:paraId="755D9984" w14:textId="77777777" w:rsidTr="00F02DF0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5C629E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33FE5BE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1B5625" w:rsidRPr="001B5625" w14:paraId="265AB39E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74FF8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923B00A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9254C65" w14:textId="77777777" w:rsidR="001B5625" w:rsidRPr="001B5625" w:rsidRDefault="001B5625" w:rsidP="001B56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16F09397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625" w:rsidRPr="001B5625" w14:paraId="4A4C6F49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A96AE0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E75C8DF" w14:textId="77777777" w:rsidR="001B5625" w:rsidRPr="001B5625" w:rsidRDefault="001B5625" w:rsidP="001B5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0761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42FD6B3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625" w:rsidRPr="001B5625" w14:paraId="3CB93DE6" w14:textId="77777777" w:rsidTr="00F02DF0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630B0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296C2BB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1B562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1B5625" w:rsidRPr="001B5625" w14:paraId="50CC4E14" w14:textId="77777777" w:rsidTr="00F02DF0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882B6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50B5801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F3C210A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1B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1B5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B5625" w:rsidRPr="001B5625" w14:paraId="4B335D28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401D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4947320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0E115D42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625" w:rsidRPr="001B5625" w14:paraId="5006F4F2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899982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15D2B8C4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625" w:rsidRPr="001B5625" w14:paraId="47392A4E" w14:textId="77777777" w:rsidTr="00F02DF0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FB52B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4805F083" w14:textId="77777777" w:rsidR="001B5625" w:rsidRPr="001B5625" w:rsidRDefault="001B5625" w:rsidP="001B56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1B562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26E8ACC8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5625" w:rsidRPr="001B5625" w14:paraId="4AA1E5E6" w14:textId="77777777" w:rsidTr="00F02DF0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8CE45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DAE2867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62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1B562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6D50AA4B" w14:textId="77777777" w:rsidR="001B5625" w:rsidRPr="001B5625" w:rsidRDefault="001B5625" w:rsidP="001B5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FFD7CB3" w14:textId="77777777" w:rsidR="001B5625" w:rsidRPr="001B5625" w:rsidRDefault="001B5625" w:rsidP="001B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A5B830" w14:textId="77777777" w:rsidR="001B5625" w:rsidRPr="001B5625" w:rsidRDefault="001B5625" w:rsidP="001B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625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42980F7C" w14:textId="77777777" w:rsidR="001B5625" w:rsidRPr="001B5625" w:rsidRDefault="001B5625" w:rsidP="001B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6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5E96E03C" w14:textId="77777777" w:rsidR="001B5625" w:rsidRPr="001B5625" w:rsidRDefault="001B5625" w:rsidP="001B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6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5D2555FB" w14:textId="77777777" w:rsidR="001B5625" w:rsidRPr="001B5625" w:rsidRDefault="001B5625" w:rsidP="001B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6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7C606582" w14:textId="77777777" w:rsidR="001B5625" w:rsidRPr="001B5625" w:rsidRDefault="001B5625" w:rsidP="001B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625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19231893" w14:textId="77777777" w:rsidR="001B5625" w:rsidRPr="001B5625" w:rsidRDefault="001B5625" w:rsidP="001B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625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72728C0D" w14:textId="77777777" w:rsidR="001B5625" w:rsidRPr="001B5625" w:rsidRDefault="001B5625" w:rsidP="001B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6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2F73C7F5" w14:textId="77777777" w:rsidR="001B5625" w:rsidRPr="001B5625" w:rsidRDefault="001B5625" w:rsidP="001B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625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14:paraId="4BC6D1BB" w14:textId="77777777" w:rsidR="001B5625" w:rsidRPr="00451047" w:rsidRDefault="001B5625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1B5625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5625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269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1B562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A7EB-F59B-41AE-9099-B2FB0FFC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2023-05-31T11:22:00Z</dcterms:created>
  <dcterms:modified xsi:type="dcterms:W3CDTF">2023-05-31T11:45:00Z</dcterms:modified>
</cp:coreProperties>
</file>